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0"/>
        <w:pBdr/>
        <w:spacing/>
        <w:ind/>
        <w:jc w:val="center"/>
        <w:rPr/>
      </w:pPr>
      <w:r>
        <w:t xml:space="preserve">СООБЩЕНИЕ О ПРОВЕДЕНИИ ОБЩЕГО СОБРАНИЯ УЧАСТНИКОВ ДОЛЕВОЙ СОБСТВЕННОСТИ</w:t>
      </w:r>
      <w:r/>
      <w:r/>
    </w:p>
    <w:p>
      <w:pPr>
        <w:pStyle w:val="660"/>
        <w:pBdr/>
        <w:spacing/>
        <w:ind/>
        <w:jc w:val="center"/>
        <w:rPr/>
      </w:pPr>
      <w:r/>
      <w:r/>
      <w:r/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  <w:sz w:val="28"/>
          <w:szCs w:val="28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color w:val="000000"/>
          <w:sz w:val="28"/>
          <w:szCs w:val="28"/>
        </w:rPr>
        <w:t xml:space="preserve">23:36:0801000:344</w:t>
      </w:r>
      <w:r>
        <w:rPr>
          <w:color w:val="000000"/>
          <w:sz w:val="28"/>
          <w:szCs w:val="28"/>
        </w:rPr>
        <w:t xml:space="preserve"> общей площадью </w:t>
      </w:r>
      <w:r>
        <w:rPr>
          <w:bCs/>
          <w:color w:val="000000"/>
          <w:sz w:val="28"/>
          <w:szCs w:val="28"/>
        </w:rPr>
        <w:t xml:space="preserve">959483 кв.м.</w:t>
      </w:r>
      <w:r>
        <w:rPr>
          <w:color w:val="000000"/>
          <w:sz w:val="28"/>
          <w:szCs w:val="28"/>
        </w:rPr>
        <w:t xml:space="preserve"> с почтовым адресным ориентиром (местоположение): </w:t>
      </w:r>
      <w:r>
        <w:rPr>
          <w:bCs/>
          <w:color w:val="000000"/>
          <w:sz w:val="28"/>
          <w:szCs w:val="28"/>
        </w:rPr>
        <w:t xml:space="preserve">установлено относительно ориентира Россия, Краснодарский край, Щербиновский район, в границах СПК (колхоза) им. </w:t>
      </w:r>
      <w:r>
        <w:rPr>
          <w:color w:val="000000"/>
          <w:sz w:val="28"/>
          <w:szCs w:val="28"/>
        </w:rPr>
        <w:t xml:space="preserve">Димитрова, расположенного в границах участка</w:t>
      </w:r>
      <w:r>
        <w:rPr>
          <w:bCs/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 о проведении общего собрания участников общей долевой со следующей повесткой дня: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 w:line="28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условиях договора аренды земельного участка, находящегося в общей долевой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  <w:sz w:val="28"/>
          <w:szCs w:val="28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</w:t>
      </w:r>
      <w:r>
        <w:rPr>
          <w:color w:val="000000"/>
          <w:sz w:val="28"/>
          <w:szCs w:val="28"/>
        </w:rPr>
        <w:t xml:space="preserve">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</w:t>
      </w:r>
      <w:r>
        <w:rPr>
          <w:color w:val="000000"/>
          <w:sz w:val="28"/>
          <w:szCs w:val="28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  <w:sz w:val="28"/>
          <w:szCs w:val="28"/>
        </w:rPr>
        <w:t xml:space="preserve">23:36:0801000:344</w:t>
      </w:r>
      <w:r>
        <w:rPr>
          <w:sz w:val="28"/>
          <w:szCs w:val="28"/>
        </w:rP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которое состоится 28 января </w:t>
      </w:r>
      <w:r>
        <w:rPr>
          <w:color w:val="000000"/>
          <w:sz w:val="28"/>
          <w:szCs w:val="28"/>
        </w:rPr>
        <w:t xml:space="preserve">2025 года в 10 ч. 00 мин.</w:t>
      </w:r>
      <w:r>
        <w:rPr>
          <w:sz w:val="28"/>
          <w:szCs w:val="28"/>
        </w:rPr>
        <w:t xml:space="preserve"> по адресу: Краснодарский край, Щербиновский район, ст. Новощербиновская,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ул.  Калинина, д.81 (Здание Дома Культуры).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Начало регистрации участников собрания 28.01.2025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9 ч. 30 мин. по адресу места проведения собрания. Окончание</w:t>
      </w:r>
      <w:r>
        <w:rPr>
          <w:sz w:val="28"/>
          <w:szCs w:val="28"/>
        </w:rPr>
        <w:t xml:space="preserve"> регистрации участников собрания в 9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rPr>
          <w:sz w:val="28"/>
          <w:szCs w:val="28"/>
        </w:rP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всем вопросам подготовки и проведения о</w:t>
      </w:r>
      <w:r>
        <w:rPr>
          <w:sz w:val="28"/>
          <w:szCs w:val="28"/>
        </w:rPr>
        <w:t xml:space="preserve">бщего собрания участников общей долевой собственности, а также с документами по данному собранию можно ознакомиться в срок до 27 января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  <w:sz w:val="28"/>
          <w:szCs w:val="28"/>
        </w:rPr>
        <w:t xml:space="preserve">. Советов, 5</w:t>
      </w:r>
      <w:r>
        <w:rPr>
          <w:sz w:val="28"/>
          <w:szCs w:val="28"/>
        </w:rPr>
        <w:t xml:space="preserve">, тел 89086776740, </w:t>
      </w:r>
      <w:r>
        <w:rPr>
          <w:iCs/>
          <w:sz w:val="28"/>
          <w:szCs w:val="28"/>
        </w:rPr>
        <w:t xml:space="preserve">89884622966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2024-12-28T08:30:15Z</dcterms:modified>
</cp:coreProperties>
</file>