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6B9C" w:rsidRPr="00E951E5" w:rsidRDefault="007F6B9C" w:rsidP="007F6B9C">
      <w:pPr>
        <w:jc w:val="center"/>
        <w:rPr>
          <w:rFonts w:ascii="Arial" w:hAnsi="Arial" w:cs="Arial"/>
          <w:color w:val="000000"/>
        </w:rPr>
      </w:pPr>
      <w:r w:rsidRPr="00E951E5">
        <w:rPr>
          <w:rFonts w:ascii="Arial" w:hAnsi="Arial" w:cs="Arial"/>
          <w:color w:val="000000"/>
        </w:rPr>
        <w:t>КРАСНОДАРСКИЙ КРАЙ</w:t>
      </w:r>
    </w:p>
    <w:p w:rsidR="007F6B9C" w:rsidRPr="00E951E5" w:rsidRDefault="007F6B9C" w:rsidP="007F6B9C">
      <w:pPr>
        <w:jc w:val="center"/>
        <w:rPr>
          <w:rFonts w:ascii="Arial" w:hAnsi="Arial" w:cs="Arial"/>
          <w:color w:val="000000"/>
        </w:rPr>
      </w:pPr>
      <w:r w:rsidRPr="00E951E5">
        <w:rPr>
          <w:rFonts w:ascii="Arial" w:hAnsi="Arial" w:cs="Arial"/>
          <w:color w:val="000000"/>
        </w:rPr>
        <w:t>ЩЕРБИНОВСКИЙ РАЙОН</w:t>
      </w:r>
    </w:p>
    <w:p w:rsidR="007F6B9C" w:rsidRPr="00E951E5" w:rsidRDefault="007F6B9C" w:rsidP="007F6B9C">
      <w:pPr>
        <w:jc w:val="center"/>
        <w:rPr>
          <w:rFonts w:ascii="Arial" w:hAnsi="Arial" w:cs="Arial"/>
          <w:color w:val="000000"/>
        </w:rPr>
      </w:pPr>
      <w:r w:rsidRPr="00E951E5">
        <w:rPr>
          <w:rFonts w:ascii="Arial" w:hAnsi="Arial" w:cs="Arial"/>
          <w:color w:val="000000"/>
        </w:rPr>
        <w:t>АДМИНИСТРАЦИЯ НОВОЩЕРБИНОВСКОГО СЕЛЬСКОГО ПОСЕЛЕНИЯ</w:t>
      </w:r>
    </w:p>
    <w:p w:rsidR="007F6B9C" w:rsidRPr="00E951E5" w:rsidRDefault="007F6B9C" w:rsidP="007F6B9C">
      <w:pPr>
        <w:jc w:val="center"/>
        <w:rPr>
          <w:rFonts w:ascii="Arial" w:hAnsi="Arial" w:cs="Arial"/>
          <w:color w:val="000000"/>
        </w:rPr>
      </w:pPr>
      <w:r w:rsidRPr="00E951E5">
        <w:rPr>
          <w:rFonts w:ascii="Arial" w:hAnsi="Arial" w:cs="Arial"/>
          <w:color w:val="000000"/>
        </w:rPr>
        <w:t>ЩЕРБИНОВСКОГО РАЙОНА</w:t>
      </w:r>
    </w:p>
    <w:p w:rsidR="007F6B9C" w:rsidRPr="00E951E5" w:rsidRDefault="007F6B9C" w:rsidP="007F6B9C">
      <w:pPr>
        <w:jc w:val="center"/>
        <w:rPr>
          <w:rFonts w:ascii="Arial" w:hAnsi="Arial" w:cs="Arial"/>
          <w:color w:val="000000"/>
        </w:rPr>
      </w:pPr>
    </w:p>
    <w:p w:rsidR="007F6B9C" w:rsidRPr="00E951E5" w:rsidRDefault="007F6B9C" w:rsidP="007F6B9C">
      <w:pPr>
        <w:jc w:val="center"/>
        <w:rPr>
          <w:rFonts w:ascii="Arial" w:hAnsi="Arial" w:cs="Arial"/>
          <w:color w:val="000000"/>
        </w:rPr>
      </w:pPr>
      <w:r w:rsidRPr="00E951E5">
        <w:rPr>
          <w:rFonts w:ascii="Arial" w:hAnsi="Arial" w:cs="Arial"/>
          <w:color w:val="000000"/>
        </w:rPr>
        <w:t>ПОСТАНОВЛЕНИЕ</w:t>
      </w:r>
    </w:p>
    <w:p w:rsidR="007F6B9C" w:rsidRPr="00E951E5" w:rsidRDefault="007F6B9C" w:rsidP="007F6B9C">
      <w:pPr>
        <w:jc w:val="center"/>
        <w:rPr>
          <w:rFonts w:ascii="Arial" w:hAnsi="Arial" w:cs="Arial"/>
          <w:b/>
          <w:bCs/>
          <w:color w:val="000000"/>
        </w:rPr>
      </w:pPr>
    </w:p>
    <w:p w:rsidR="007F6B9C" w:rsidRDefault="007F6B9C" w:rsidP="007F6B9C">
      <w:pPr>
        <w:shd w:val="clear" w:color="auto" w:fill="FFFFFF"/>
        <w:autoSpaceDE w:val="0"/>
        <w:snapToGrid w:val="0"/>
        <w:ind w:right="45"/>
        <w:jc w:val="both"/>
        <w:rPr>
          <w:rStyle w:val="a3"/>
          <w:rFonts w:ascii="Arial" w:hAnsi="Arial" w:cs="Arial"/>
          <w:bCs/>
          <w:color w:val="000000"/>
          <w:u w:val="none"/>
        </w:rPr>
      </w:pPr>
      <w:r>
        <w:rPr>
          <w:rStyle w:val="a3"/>
          <w:rFonts w:ascii="Arial" w:hAnsi="Arial" w:cs="Arial"/>
          <w:color w:val="000000"/>
          <w:u w:val="none"/>
        </w:rPr>
        <w:t>16</w:t>
      </w:r>
      <w:r w:rsidRPr="00E951E5">
        <w:rPr>
          <w:rStyle w:val="a3"/>
          <w:rFonts w:ascii="Arial" w:hAnsi="Arial" w:cs="Arial"/>
          <w:color w:val="000000"/>
          <w:u w:val="none"/>
        </w:rPr>
        <w:t xml:space="preserve"> сентября  2013 год</w:t>
      </w:r>
      <w:r>
        <w:rPr>
          <w:rStyle w:val="a3"/>
          <w:rFonts w:ascii="Arial" w:hAnsi="Arial" w:cs="Arial"/>
          <w:color w:val="000000"/>
          <w:u w:val="none"/>
        </w:rPr>
        <w:t xml:space="preserve">а                              </w:t>
      </w:r>
      <w:r w:rsidRPr="00E951E5">
        <w:rPr>
          <w:rStyle w:val="a3"/>
          <w:rFonts w:ascii="Arial" w:hAnsi="Arial" w:cs="Arial"/>
          <w:color w:val="000000"/>
          <w:u w:val="none"/>
        </w:rPr>
        <w:t xml:space="preserve">№ </w:t>
      </w:r>
      <w:r>
        <w:rPr>
          <w:rStyle w:val="a3"/>
          <w:rFonts w:ascii="Arial" w:hAnsi="Arial" w:cs="Arial"/>
          <w:color w:val="000000"/>
          <w:u w:val="none"/>
        </w:rPr>
        <w:t>103</w:t>
      </w:r>
      <w:r w:rsidRPr="00E951E5">
        <w:rPr>
          <w:rStyle w:val="a3"/>
          <w:rFonts w:ascii="Arial" w:hAnsi="Arial" w:cs="Arial"/>
          <w:b/>
          <w:bCs/>
          <w:color w:val="000000"/>
          <w:u w:val="none"/>
        </w:rPr>
        <w:t xml:space="preserve">                 </w:t>
      </w:r>
      <w:r>
        <w:rPr>
          <w:rStyle w:val="a3"/>
          <w:rFonts w:ascii="Arial" w:hAnsi="Arial" w:cs="Arial"/>
          <w:b/>
          <w:bCs/>
          <w:color w:val="000000"/>
          <w:u w:val="none"/>
        </w:rPr>
        <w:t xml:space="preserve">  </w:t>
      </w:r>
      <w:r w:rsidRPr="00E951E5">
        <w:rPr>
          <w:rStyle w:val="a3"/>
          <w:rFonts w:ascii="Arial" w:hAnsi="Arial" w:cs="Arial"/>
          <w:b/>
          <w:bCs/>
          <w:color w:val="000000"/>
          <w:u w:val="none"/>
        </w:rPr>
        <w:t xml:space="preserve"> </w:t>
      </w:r>
      <w:r>
        <w:rPr>
          <w:rStyle w:val="a3"/>
          <w:rFonts w:ascii="Arial" w:hAnsi="Arial" w:cs="Arial"/>
          <w:b/>
          <w:bCs/>
          <w:color w:val="000000"/>
          <w:u w:val="none"/>
        </w:rPr>
        <w:t xml:space="preserve"> </w:t>
      </w:r>
      <w:r w:rsidRPr="00E951E5">
        <w:rPr>
          <w:rStyle w:val="a3"/>
          <w:rFonts w:ascii="Arial" w:hAnsi="Arial" w:cs="Arial"/>
          <w:b/>
          <w:bCs/>
          <w:color w:val="000000"/>
          <w:u w:val="none"/>
        </w:rPr>
        <w:t xml:space="preserve">    </w:t>
      </w:r>
      <w:r w:rsidRPr="00E951E5">
        <w:rPr>
          <w:rStyle w:val="a3"/>
          <w:rFonts w:ascii="Arial" w:hAnsi="Arial" w:cs="Arial"/>
          <w:bCs/>
          <w:color w:val="000000"/>
          <w:u w:val="none"/>
        </w:rPr>
        <w:t>ст.</w:t>
      </w:r>
      <w:r>
        <w:rPr>
          <w:rStyle w:val="a3"/>
          <w:rFonts w:ascii="Arial" w:hAnsi="Arial" w:cs="Arial"/>
          <w:bCs/>
          <w:color w:val="000000"/>
          <w:u w:val="none"/>
        </w:rPr>
        <w:t xml:space="preserve"> </w:t>
      </w:r>
      <w:r w:rsidRPr="00E951E5">
        <w:rPr>
          <w:rStyle w:val="a3"/>
          <w:rFonts w:ascii="Arial" w:hAnsi="Arial" w:cs="Arial"/>
          <w:bCs/>
          <w:color w:val="000000"/>
          <w:u w:val="none"/>
        </w:rPr>
        <w:t>Новощербиновская</w:t>
      </w:r>
    </w:p>
    <w:p w:rsidR="007F6B9C" w:rsidRDefault="007F6B9C" w:rsidP="007F6B9C">
      <w:pPr>
        <w:shd w:val="clear" w:color="auto" w:fill="FFFFFF"/>
        <w:autoSpaceDE w:val="0"/>
        <w:snapToGrid w:val="0"/>
        <w:ind w:right="45"/>
        <w:jc w:val="both"/>
        <w:rPr>
          <w:rStyle w:val="a3"/>
          <w:rFonts w:ascii="Arial" w:hAnsi="Arial" w:cs="Arial"/>
          <w:bCs/>
          <w:color w:val="000000"/>
          <w:u w:val="none"/>
        </w:rPr>
      </w:pPr>
    </w:p>
    <w:p w:rsidR="007F6B9C" w:rsidRPr="007F6B9C" w:rsidRDefault="007F6B9C" w:rsidP="007F6B9C">
      <w:pPr>
        <w:pStyle w:val="a6"/>
        <w:suppressLineNumbers w:val="0"/>
        <w:snapToGrid w:val="0"/>
        <w:jc w:val="center"/>
        <w:rPr>
          <w:rFonts w:ascii="Arial" w:hAnsi="Arial" w:cs="Arial"/>
          <w:b/>
          <w:bCs/>
          <w:sz w:val="32"/>
          <w:szCs w:val="32"/>
        </w:rPr>
      </w:pPr>
      <w:r w:rsidRPr="007F6B9C">
        <w:rPr>
          <w:rFonts w:ascii="Arial" w:hAnsi="Arial" w:cs="Arial"/>
          <w:b/>
          <w:bCs/>
          <w:sz w:val="32"/>
          <w:szCs w:val="32"/>
        </w:rPr>
        <w:t>О внесении изменения в постановление</w:t>
      </w:r>
    </w:p>
    <w:p w:rsidR="007F6B9C" w:rsidRDefault="007F6B9C" w:rsidP="007F6B9C">
      <w:pPr>
        <w:pStyle w:val="a6"/>
        <w:snapToGrid w:val="0"/>
        <w:jc w:val="center"/>
        <w:rPr>
          <w:rFonts w:ascii="Arial" w:hAnsi="Arial" w:cs="Arial"/>
          <w:b/>
          <w:bCs/>
          <w:sz w:val="32"/>
          <w:szCs w:val="32"/>
        </w:rPr>
      </w:pPr>
      <w:r w:rsidRPr="007F6B9C">
        <w:rPr>
          <w:rFonts w:ascii="Arial" w:hAnsi="Arial" w:cs="Arial"/>
          <w:b/>
          <w:bCs/>
          <w:sz w:val="32"/>
          <w:szCs w:val="32"/>
        </w:rPr>
        <w:t xml:space="preserve"> администрации Новощербиновского </w:t>
      </w:r>
      <w:proofErr w:type="gramStart"/>
      <w:r w:rsidRPr="007F6B9C">
        <w:rPr>
          <w:rFonts w:ascii="Arial" w:hAnsi="Arial" w:cs="Arial"/>
          <w:b/>
          <w:bCs/>
          <w:sz w:val="32"/>
          <w:szCs w:val="32"/>
        </w:rPr>
        <w:t>сельского</w:t>
      </w:r>
      <w:proofErr w:type="gramEnd"/>
      <w:r w:rsidRPr="007F6B9C">
        <w:rPr>
          <w:rFonts w:ascii="Arial" w:hAnsi="Arial" w:cs="Arial"/>
          <w:b/>
          <w:bCs/>
          <w:sz w:val="32"/>
          <w:szCs w:val="32"/>
        </w:rPr>
        <w:t xml:space="preserve"> </w:t>
      </w:r>
    </w:p>
    <w:p w:rsidR="007F6B9C" w:rsidRDefault="007F6B9C" w:rsidP="007F6B9C">
      <w:pPr>
        <w:pStyle w:val="a6"/>
        <w:snapToGrid w:val="0"/>
        <w:jc w:val="center"/>
        <w:rPr>
          <w:rFonts w:ascii="Arial" w:hAnsi="Arial" w:cs="Arial"/>
          <w:b/>
          <w:bCs/>
          <w:sz w:val="32"/>
          <w:szCs w:val="32"/>
        </w:rPr>
      </w:pPr>
      <w:r w:rsidRPr="007F6B9C">
        <w:rPr>
          <w:rFonts w:ascii="Arial" w:hAnsi="Arial" w:cs="Arial"/>
          <w:b/>
          <w:bCs/>
          <w:sz w:val="32"/>
          <w:szCs w:val="32"/>
        </w:rPr>
        <w:t xml:space="preserve">поселения </w:t>
      </w:r>
      <w:proofErr w:type="spellStart"/>
      <w:r w:rsidRPr="007F6B9C">
        <w:rPr>
          <w:rFonts w:ascii="Arial" w:hAnsi="Arial" w:cs="Arial"/>
          <w:b/>
          <w:bCs/>
          <w:sz w:val="32"/>
          <w:szCs w:val="32"/>
        </w:rPr>
        <w:t>Щербиновского</w:t>
      </w:r>
      <w:proofErr w:type="spellEnd"/>
      <w:r w:rsidRPr="007F6B9C">
        <w:rPr>
          <w:rFonts w:ascii="Arial" w:hAnsi="Arial" w:cs="Arial"/>
          <w:b/>
          <w:bCs/>
          <w:sz w:val="32"/>
          <w:szCs w:val="32"/>
        </w:rPr>
        <w:t xml:space="preserve"> района от 03 июня </w:t>
      </w:r>
    </w:p>
    <w:p w:rsidR="007F6B9C" w:rsidRDefault="007F6B9C" w:rsidP="007F6B9C">
      <w:pPr>
        <w:pStyle w:val="a6"/>
        <w:snapToGrid w:val="0"/>
        <w:jc w:val="center"/>
        <w:rPr>
          <w:rFonts w:ascii="Arial" w:hAnsi="Arial" w:cs="Arial"/>
          <w:b/>
          <w:bCs/>
          <w:sz w:val="32"/>
          <w:szCs w:val="32"/>
        </w:rPr>
      </w:pPr>
      <w:r w:rsidRPr="007F6B9C">
        <w:rPr>
          <w:rFonts w:ascii="Arial" w:hAnsi="Arial" w:cs="Arial"/>
          <w:b/>
          <w:bCs/>
          <w:sz w:val="32"/>
          <w:szCs w:val="32"/>
        </w:rPr>
        <w:t>2013 года № 57</w:t>
      </w:r>
      <w:r>
        <w:rPr>
          <w:rFonts w:ascii="Arial" w:hAnsi="Arial" w:cs="Arial"/>
          <w:b/>
          <w:bCs/>
          <w:sz w:val="32"/>
          <w:szCs w:val="32"/>
        </w:rPr>
        <w:t xml:space="preserve"> </w:t>
      </w:r>
      <w:r w:rsidRPr="007F6B9C">
        <w:rPr>
          <w:rFonts w:ascii="Arial" w:hAnsi="Arial" w:cs="Arial"/>
          <w:b/>
          <w:bCs/>
          <w:sz w:val="32"/>
          <w:szCs w:val="32"/>
        </w:rPr>
        <w:t xml:space="preserve">«Об утверждении административного регламента предоставления администрацией Новощербиновского сельского поселения </w:t>
      </w:r>
    </w:p>
    <w:p w:rsidR="007F6B9C" w:rsidRPr="007F6B9C" w:rsidRDefault="007F6B9C" w:rsidP="007F6B9C">
      <w:pPr>
        <w:pStyle w:val="a6"/>
        <w:snapToGrid w:val="0"/>
        <w:jc w:val="center"/>
        <w:rPr>
          <w:rFonts w:ascii="Arial" w:hAnsi="Arial" w:cs="Arial"/>
          <w:b/>
          <w:bCs/>
          <w:color w:val="000000"/>
          <w:spacing w:val="3"/>
          <w:sz w:val="32"/>
          <w:szCs w:val="32"/>
        </w:rPr>
      </w:pPr>
      <w:proofErr w:type="spellStart"/>
      <w:r>
        <w:rPr>
          <w:rFonts w:ascii="Arial" w:hAnsi="Arial" w:cs="Arial"/>
          <w:b/>
          <w:bCs/>
          <w:sz w:val="32"/>
          <w:szCs w:val="32"/>
        </w:rPr>
        <w:t>Щ</w:t>
      </w:r>
      <w:r w:rsidRPr="007F6B9C">
        <w:rPr>
          <w:rFonts w:ascii="Arial" w:hAnsi="Arial" w:cs="Arial"/>
          <w:b/>
          <w:bCs/>
          <w:sz w:val="32"/>
          <w:szCs w:val="32"/>
        </w:rPr>
        <w:t>ербиновского</w:t>
      </w:r>
      <w:proofErr w:type="spellEnd"/>
      <w:r w:rsidRPr="007F6B9C">
        <w:rPr>
          <w:rFonts w:ascii="Arial" w:hAnsi="Arial" w:cs="Arial"/>
          <w:b/>
          <w:bCs/>
          <w:sz w:val="32"/>
          <w:szCs w:val="32"/>
        </w:rPr>
        <w:t xml:space="preserve"> района муниципальной услуги</w:t>
      </w:r>
      <w:r w:rsidRPr="007F6B9C">
        <w:rPr>
          <w:rFonts w:ascii="Arial" w:hAnsi="Arial" w:cs="Arial"/>
          <w:b/>
          <w:bCs/>
          <w:color w:val="000000"/>
          <w:spacing w:val="3"/>
          <w:sz w:val="32"/>
          <w:szCs w:val="32"/>
        </w:rPr>
        <w:t xml:space="preserve"> </w:t>
      </w:r>
    </w:p>
    <w:p w:rsidR="007F6B9C" w:rsidRPr="007F6B9C" w:rsidRDefault="007F6B9C" w:rsidP="007F6B9C">
      <w:pPr>
        <w:pStyle w:val="a6"/>
        <w:snapToGrid w:val="0"/>
        <w:jc w:val="center"/>
        <w:rPr>
          <w:rFonts w:ascii="Arial" w:hAnsi="Arial" w:cs="Arial"/>
          <w:b/>
          <w:bCs/>
          <w:spacing w:val="3"/>
          <w:sz w:val="32"/>
          <w:szCs w:val="32"/>
        </w:rPr>
      </w:pPr>
      <w:r w:rsidRPr="007F6B9C">
        <w:rPr>
          <w:rFonts w:ascii="Arial" w:hAnsi="Arial" w:cs="Arial"/>
          <w:b/>
          <w:bCs/>
          <w:spacing w:val="3"/>
          <w:sz w:val="32"/>
          <w:szCs w:val="32"/>
        </w:rPr>
        <w:t>«Выдача градостроительных планов земельных участков»</w:t>
      </w:r>
    </w:p>
    <w:p w:rsidR="007F6B9C" w:rsidRPr="007F6B9C" w:rsidRDefault="007F6B9C" w:rsidP="007F6B9C">
      <w:pPr>
        <w:ind w:firstLine="851"/>
        <w:jc w:val="both"/>
        <w:rPr>
          <w:rFonts w:ascii="Arial" w:hAnsi="Arial" w:cs="Arial"/>
          <w:b/>
          <w:bCs/>
          <w:spacing w:val="3"/>
          <w:sz w:val="28"/>
          <w:szCs w:val="28"/>
        </w:rPr>
      </w:pPr>
    </w:p>
    <w:p w:rsidR="007F6B9C" w:rsidRPr="007F6B9C" w:rsidRDefault="007F6B9C" w:rsidP="007F6B9C">
      <w:pPr>
        <w:ind w:firstLine="851"/>
        <w:jc w:val="both"/>
        <w:rPr>
          <w:rFonts w:ascii="Arial" w:hAnsi="Arial" w:cs="Arial"/>
          <w:b/>
          <w:bCs/>
          <w:spacing w:val="3"/>
          <w:sz w:val="28"/>
          <w:szCs w:val="28"/>
        </w:rPr>
      </w:pPr>
    </w:p>
    <w:p w:rsidR="007F6B9C" w:rsidRPr="007F6B9C" w:rsidRDefault="007F6B9C" w:rsidP="007F6B9C">
      <w:pPr>
        <w:ind w:firstLine="567"/>
        <w:jc w:val="both"/>
        <w:rPr>
          <w:rFonts w:ascii="Arial" w:hAnsi="Arial" w:cs="Arial"/>
        </w:rPr>
      </w:pPr>
      <w:proofErr w:type="gramStart"/>
      <w:r w:rsidRPr="007F6B9C">
        <w:rPr>
          <w:rFonts w:ascii="Arial" w:hAnsi="Arial" w:cs="Arial"/>
          <w:spacing w:val="-6"/>
        </w:rPr>
        <w:t xml:space="preserve">В целях приведения в соответствие с </w:t>
      </w:r>
      <w:r w:rsidRPr="007F6B9C">
        <w:rPr>
          <w:rFonts w:ascii="Arial" w:hAnsi="Arial" w:cs="Arial"/>
        </w:rPr>
        <w:t>Градостроительным кодексом Российской Федерации, Федеральным законом от 29 декабря 2004 года  № 191-ФЗ «О введении в действие Градостроительного кодекса Российской Федерации», статьей 14 Фед</w:t>
      </w:r>
      <w:r w:rsidRPr="007F6B9C">
        <w:rPr>
          <w:rFonts w:ascii="Arial" w:hAnsi="Arial" w:cs="Arial"/>
        </w:rPr>
        <w:t>е</w:t>
      </w:r>
      <w:r w:rsidRPr="007F6B9C">
        <w:rPr>
          <w:rFonts w:ascii="Arial" w:hAnsi="Arial" w:cs="Arial"/>
        </w:rPr>
        <w:t>рального закона от 06 октября 2003 года № 131-ФЗ «Об общих принципах организ</w:t>
      </w:r>
      <w:r w:rsidRPr="007F6B9C">
        <w:rPr>
          <w:rFonts w:ascii="Arial" w:hAnsi="Arial" w:cs="Arial"/>
        </w:rPr>
        <w:t>а</w:t>
      </w:r>
      <w:r w:rsidRPr="007F6B9C">
        <w:rPr>
          <w:rFonts w:ascii="Arial" w:hAnsi="Arial" w:cs="Arial"/>
        </w:rPr>
        <w:t>ции местного самоуправления в Российской Федерации», Федеральным законом от 27 июля 2010 года № 210-ФЗ «Об организации предоставления государственных и муниципальных услуг</w:t>
      </w:r>
      <w:proofErr w:type="gramEnd"/>
      <w:r w:rsidRPr="007F6B9C">
        <w:rPr>
          <w:rFonts w:ascii="Arial" w:hAnsi="Arial" w:cs="Arial"/>
        </w:rPr>
        <w:t>», Постановлением Правительства Российской Федерации от 16 мая 2011 года № 373 «О разработке и утверждении административных регламе</w:t>
      </w:r>
      <w:r w:rsidRPr="007F6B9C">
        <w:rPr>
          <w:rFonts w:ascii="Arial" w:hAnsi="Arial" w:cs="Arial"/>
        </w:rPr>
        <w:t>н</w:t>
      </w:r>
      <w:r w:rsidRPr="007F6B9C">
        <w:rPr>
          <w:rFonts w:ascii="Arial" w:hAnsi="Arial" w:cs="Arial"/>
        </w:rPr>
        <w:t>тов исполнения государственных функций и административных регламентов предо</w:t>
      </w:r>
      <w:r w:rsidRPr="007F6B9C">
        <w:rPr>
          <w:rFonts w:ascii="Arial" w:hAnsi="Arial" w:cs="Arial"/>
        </w:rPr>
        <w:t>с</w:t>
      </w:r>
      <w:r w:rsidRPr="007F6B9C">
        <w:rPr>
          <w:rFonts w:ascii="Arial" w:hAnsi="Arial" w:cs="Arial"/>
        </w:rPr>
        <w:t>тавления государственных услуг», Уставом Новощербиновского сельского посел</w:t>
      </w:r>
      <w:r w:rsidRPr="007F6B9C">
        <w:rPr>
          <w:rFonts w:ascii="Arial" w:hAnsi="Arial" w:cs="Arial"/>
        </w:rPr>
        <w:t>е</w:t>
      </w:r>
      <w:r w:rsidRPr="007F6B9C">
        <w:rPr>
          <w:rFonts w:ascii="Arial" w:hAnsi="Arial" w:cs="Arial"/>
        </w:rPr>
        <w:t xml:space="preserve">ния </w:t>
      </w:r>
      <w:proofErr w:type="spellStart"/>
      <w:r w:rsidRPr="007F6B9C">
        <w:rPr>
          <w:rFonts w:ascii="Arial" w:hAnsi="Arial" w:cs="Arial"/>
        </w:rPr>
        <w:t>Щербиновского</w:t>
      </w:r>
      <w:proofErr w:type="spellEnd"/>
      <w:r w:rsidRPr="007F6B9C">
        <w:rPr>
          <w:rFonts w:ascii="Arial" w:hAnsi="Arial" w:cs="Arial"/>
        </w:rPr>
        <w:t xml:space="preserve"> района пос</w:t>
      </w:r>
      <w:r>
        <w:rPr>
          <w:rFonts w:ascii="Arial" w:hAnsi="Arial" w:cs="Arial"/>
        </w:rPr>
        <w:t>та</w:t>
      </w:r>
      <w:r w:rsidRPr="007F6B9C">
        <w:rPr>
          <w:rFonts w:ascii="Arial" w:hAnsi="Arial" w:cs="Arial"/>
        </w:rPr>
        <w:t>новляю:</w:t>
      </w:r>
    </w:p>
    <w:p w:rsidR="007F6B9C" w:rsidRPr="007F6B9C" w:rsidRDefault="007F6B9C" w:rsidP="007F6B9C">
      <w:pPr>
        <w:pStyle w:val="a6"/>
        <w:widowControl w:val="0"/>
        <w:suppressLineNumbers w:val="0"/>
        <w:suppressAutoHyphens w:val="0"/>
        <w:snapToGrid w:val="0"/>
        <w:ind w:firstLine="567"/>
        <w:jc w:val="both"/>
        <w:rPr>
          <w:rFonts w:ascii="Arial" w:hAnsi="Arial" w:cs="Arial"/>
          <w:spacing w:val="6"/>
        </w:rPr>
      </w:pPr>
      <w:r w:rsidRPr="007F6B9C">
        <w:rPr>
          <w:rFonts w:ascii="Arial" w:hAnsi="Arial" w:cs="Arial"/>
          <w:spacing w:val="6"/>
        </w:rPr>
        <w:t xml:space="preserve">1. Внести в постановление администрации Новощербиновского сельского поселения </w:t>
      </w:r>
      <w:proofErr w:type="spellStart"/>
      <w:r w:rsidRPr="007F6B9C">
        <w:rPr>
          <w:rFonts w:ascii="Arial" w:hAnsi="Arial" w:cs="Arial"/>
          <w:spacing w:val="6"/>
        </w:rPr>
        <w:t>Щербиновского</w:t>
      </w:r>
      <w:proofErr w:type="spellEnd"/>
      <w:r w:rsidRPr="007F6B9C">
        <w:rPr>
          <w:rFonts w:ascii="Arial" w:hAnsi="Arial" w:cs="Arial"/>
          <w:spacing w:val="6"/>
        </w:rPr>
        <w:t xml:space="preserve"> района от 03 июня 2013 года № 57 «Об утверждении административного регламента предоставления администрацией Новощерб</w:t>
      </w:r>
      <w:r w:rsidRPr="007F6B9C">
        <w:rPr>
          <w:rFonts w:ascii="Arial" w:hAnsi="Arial" w:cs="Arial"/>
          <w:spacing w:val="6"/>
        </w:rPr>
        <w:t>и</w:t>
      </w:r>
      <w:r w:rsidRPr="007F6B9C">
        <w:rPr>
          <w:rFonts w:ascii="Arial" w:hAnsi="Arial" w:cs="Arial"/>
          <w:spacing w:val="6"/>
        </w:rPr>
        <w:t xml:space="preserve">новского сельского поселения </w:t>
      </w:r>
      <w:proofErr w:type="spellStart"/>
      <w:r w:rsidRPr="007F6B9C">
        <w:rPr>
          <w:rFonts w:ascii="Arial" w:hAnsi="Arial" w:cs="Arial"/>
          <w:spacing w:val="6"/>
        </w:rPr>
        <w:t>Щербиновского</w:t>
      </w:r>
      <w:proofErr w:type="spellEnd"/>
      <w:r w:rsidRPr="007F6B9C">
        <w:rPr>
          <w:rFonts w:ascii="Arial" w:hAnsi="Arial" w:cs="Arial"/>
          <w:spacing w:val="6"/>
        </w:rPr>
        <w:t xml:space="preserve"> района муниципальной услуги «Выдача градостроительных планов земельных участков» следующие измен</w:t>
      </w:r>
      <w:r w:rsidRPr="007F6B9C">
        <w:rPr>
          <w:rFonts w:ascii="Arial" w:hAnsi="Arial" w:cs="Arial"/>
          <w:spacing w:val="6"/>
        </w:rPr>
        <w:t>е</w:t>
      </w:r>
      <w:r w:rsidRPr="007F6B9C">
        <w:rPr>
          <w:rFonts w:ascii="Arial" w:hAnsi="Arial" w:cs="Arial"/>
          <w:spacing w:val="6"/>
        </w:rPr>
        <w:t>ния:</w:t>
      </w:r>
    </w:p>
    <w:p w:rsidR="007F6B9C" w:rsidRPr="007F6B9C" w:rsidRDefault="007F6B9C" w:rsidP="007F6B9C">
      <w:pPr>
        <w:pStyle w:val="a7"/>
        <w:spacing w:before="0" w:beforeAutospacing="0" w:after="0"/>
        <w:ind w:firstLine="567"/>
        <w:jc w:val="both"/>
        <w:rPr>
          <w:rFonts w:ascii="Arial" w:hAnsi="Arial" w:cs="Arial"/>
        </w:rPr>
      </w:pPr>
      <w:r w:rsidRPr="007F6B9C">
        <w:rPr>
          <w:rFonts w:ascii="Arial" w:hAnsi="Arial" w:cs="Arial"/>
        </w:rPr>
        <w:t xml:space="preserve">1)  пункт 1.1 «Предмет регулирования административного регламента» раздела </w:t>
      </w:r>
      <w:r w:rsidRPr="007F6B9C">
        <w:rPr>
          <w:rFonts w:ascii="Arial" w:hAnsi="Arial" w:cs="Arial"/>
          <w:lang w:val="en-US"/>
        </w:rPr>
        <w:t>I</w:t>
      </w:r>
      <w:r w:rsidRPr="007F6B9C">
        <w:rPr>
          <w:rFonts w:ascii="Arial" w:hAnsi="Arial" w:cs="Arial"/>
        </w:rPr>
        <w:t xml:space="preserve"> «Общие положения» изложить в следующей редакции: </w:t>
      </w:r>
    </w:p>
    <w:p w:rsidR="007F6B9C" w:rsidRPr="007F6B9C" w:rsidRDefault="007F6B9C" w:rsidP="007F6B9C">
      <w:pPr>
        <w:pStyle w:val="ConsPlusNormal"/>
        <w:ind w:firstLine="567"/>
        <w:jc w:val="both"/>
        <w:rPr>
          <w:sz w:val="24"/>
          <w:szCs w:val="24"/>
        </w:rPr>
      </w:pPr>
      <w:proofErr w:type="gramStart"/>
      <w:r w:rsidRPr="007F6B9C">
        <w:rPr>
          <w:sz w:val="24"/>
          <w:szCs w:val="24"/>
        </w:rPr>
        <w:t xml:space="preserve">«Предметом  регулирования  настоящего  административного  регламента предоставления администрацией Новощербиновского сельского поселения </w:t>
      </w:r>
      <w:proofErr w:type="spellStart"/>
      <w:r w:rsidRPr="007F6B9C">
        <w:rPr>
          <w:sz w:val="24"/>
          <w:szCs w:val="24"/>
        </w:rPr>
        <w:t>Щербиновского</w:t>
      </w:r>
      <w:proofErr w:type="spellEnd"/>
      <w:r w:rsidRPr="007F6B9C">
        <w:rPr>
          <w:sz w:val="24"/>
          <w:szCs w:val="24"/>
        </w:rPr>
        <w:t xml:space="preserve"> района муниципальной услуги «Выдача градостроительных планов земельных участков» (далее - административный регламент) является определение стандарта и порядка предоставления муниципальной услуги, сроков и последовательности действий (административные процедуры) должностных лиц при осуществлении полномочий по предоставлению муниципальной услуги, а также взаимодействие органов местного самоуправления Новощербиновского сельского поселения </w:t>
      </w:r>
      <w:proofErr w:type="spellStart"/>
      <w:r w:rsidRPr="007F6B9C">
        <w:rPr>
          <w:sz w:val="24"/>
          <w:szCs w:val="24"/>
        </w:rPr>
        <w:t>Щербиновского</w:t>
      </w:r>
      <w:proofErr w:type="spellEnd"/>
      <w:r w:rsidRPr="007F6B9C">
        <w:rPr>
          <w:sz w:val="24"/>
          <w:szCs w:val="24"/>
        </w:rPr>
        <w:t xml:space="preserve"> района с физическими и юридическими</w:t>
      </w:r>
      <w:proofErr w:type="gramEnd"/>
      <w:r w:rsidRPr="007F6B9C">
        <w:rPr>
          <w:sz w:val="24"/>
          <w:szCs w:val="24"/>
        </w:rPr>
        <w:t xml:space="preserve"> лицами.</w:t>
      </w:r>
    </w:p>
    <w:p w:rsidR="007F6B9C" w:rsidRPr="007F6B9C" w:rsidRDefault="007F6B9C" w:rsidP="007F6B9C">
      <w:pPr>
        <w:pStyle w:val="ConsPlusNormal"/>
        <w:ind w:firstLine="567"/>
        <w:jc w:val="both"/>
        <w:rPr>
          <w:sz w:val="24"/>
          <w:szCs w:val="24"/>
        </w:rPr>
      </w:pPr>
      <w:r w:rsidRPr="007F6B9C">
        <w:rPr>
          <w:sz w:val="24"/>
          <w:szCs w:val="24"/>
        </w:rPr>
        <w:lastRenderedPageBreak/>
        <w:t>Подготовка градостроительных планов земельных участков осуществляется применительно к застроенным или предназначенным для строительства, реконструкции объектов капитального строительства (за исключением линейных объектов) земельным участкам. Подготовка градостроительного плана земельного участка осуществляется в составе проекта межевания территории или в виде отдельного документа. В составе градостроительного плана земельного участка указываются:</w:t>
      </w:r>
    </w:p>
    <w:p w:rsidR="007F6B9C" w:rsidRPr="007F6B9C" w:rsidRDefault="007F6B9C" w:rsidP="007F6B9C">
      <w:pPr>
        <w:pStyle w:val="ConsPlusNormal"/>
        <w:ind w:firstLine="567"/>
        <w:jc w:val="both"/>
        <w:rPr>
          <w:sz w:val="24"/>
          <w:szCs w:val="24"/>
        </w:rPr>
      </w:pPr>
      <w:r w:rsidRPr="007F6B9C">
        <w:rPr>
          <w:sz w:val="24"/>
          <w:szCs w:val="24"/>
        </w:rPr>
        <w:t>1) границы земельного участка;</w:t>
      </w:r>
    </w:p>
    <w:p w:rsidR="007F6B9C" w:rsidRPr="007F6B9C" w:rsidRDefault="007F6B9C" w:rsidP="007F6B9C">
      <w:pPr>
        <w:pStyle w:val="ConsPlusNormal"/>
        <w:ind w:firstLine="567"/>
        <w:jc w:val="both"/>
        <w:rPr>
          <w:sz w:val="24"/>
          <w:szCs w:val="24"/>
        </w:rPr>
      </w:pPr>
      <w:r w:rsidRPr="007F6B9C">
        <w:rPr>
          <w:sz w:val="24"/>
          <w:szCs w:val="24"/>
        </w:rPr>
        <w:t>2) границы зон действия публичных сервитутов;</w:t>
      </w:r>
    </w:p>
    <w:p w:rsidR="007F6B9C" w:rsidRPr="007F6B9C" w:rsidRDefault="007F6B9C" w:rsidP="007F6B9C">
      <w:pPr>
        <w:pStyle w:val="ConsPlusNormal"/>
        <w:ind w:firstLine="567"/>
        <w:jc w:val="both"/>
        <w:rPr>
          <w:sz w:val="24"/>
          <w:szCs w:val="24"/>
        </w:rPr>
      </w:pPr>
      <w:r w:rsidRPr="007F6B9C">
        <w:rPr>
          <w:sz w:val="24"/>
          <w:szCs w:val="24"/>
        </w:rPr>
        <w:t>3) минимальные отступы от границ земельного участка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сооружений;</w:t>
      </w:r>
    </w:p>
    <w:p w:rsidR="007F6B9C" w:rsidRPr="007F6B9C" w:rsidRDefault="007F6B9C" w:rsidP="007F6B9C">
      <w:pPr>
        <w:pStyle w:val="ConsPlusNormal"/>
        <w:ind w:firstLine="567"/>
        <w:jc w:val="both"/>
        <w:rPr>
          <w:sz w:val="24"/>
          <w:szCs w:val="24"/>
        </w:rPr>
      </w:pPr>
      <w:r w:rsidRPr="007F6B9C">
        <w:rPr>
          <w:sz w:val="24"/>
          <w:szCs w:val="24"/>
        </w:rPr>
        <w:t xml:space="preserve">4) информация о градостроительном регламенте (в случае, если на земельный участок распространяется действие градостроительного регламента). При этом в градостроительном плане земельного участка, за исключением случаев предоставления земельного участка для государственных или муниципальных нужд, должна содержаться информация </w:t>
      </w:r>
      <w:proofErr w:type="gramStart"/>
      <w:r w:rsidRPr="007F6B9C">
        <w:rPr>
          <w:sz w:val="24"/>
          <w:szCs w:val="24"/>
        </w:rPr>
        <w:t>о</w:t>
      </w:r>
      <w:proofErr w:type="gramEnd"/>
      <w:r w:rsidRPr="007F6B9C">
        <w:rPr>
          <w:sz w:val="24"/>
          <w:szCs w:val="24"/>
        </w:rPr>
        <w:t xml:space="preserve"> всех предусмотренных градостроительным регламентом видах разрешенного использования земельного участка;</w:t>
      </w:r>
    </w:p>
    <w:p w:rsidR="007F6B9C" w:rsidRPr="007F6B9C" w:rsidRDefault="007F6B9C" w:rsidP="007F6B9C">
      <w:pPr>
        <w:pStyle w:val="ConsPlusNormal"/>
        <w:ind w:firstLine="567"/>
        <w:jc w:val="both"/>
        <w:rPr>
          <w:sz w:val="24"/>
          <w:szCs w:val="24"/>
        </w:rPr>
      </w:pPr>
      <w:r w:rsidRPr="007F6B9C">
        <w:rPr>
          <w:sz w:val="24"/>
          <w:szCs w:val="24"/>
        </w:rPr>
        <w:t>5) информация о разрешенном использовании земельного участка, требованиях к назначению, параметрам и размещению объекта капитального строительства на указанном земельном участке (в случаях, если на земельный участок не распространяется действие градостроительного регламента или для земельного участка не устанавливается градостроительный регламент);</w:t>
      </w:r>
    </w:p>
    <w:p w:rsidR="007F6B9C" w:rsidRPr="007F6B9C" w:rsidRDefault="007F6B9C" w:rsidP="007F6B9C">
      <w:pPr>
        <w:pStyle w:val="ConsPlusNormal"/>
        <w:ind w:firstLine="567"/>
        <w:jc w:val="both"/>
        <w:rPr>
          <w:sz w:val="24"/>
          <w:szCs w:val="24"/>
        </w:rPr>
      </w:pPr>
      <w:r w:rsidRPr="007F6B9C">
        <w:rPr>
          <w:sz w:val="24"/>
          <w:szCs w:val="24"/>
        </w:rPr>
        <w:t>6) информация о расположенных в границах земельного участка объектах капитального строительства, объектах культурного наследия;</w:t>
      </w:r>
    </w:p>
    <w:p w:rsidR="007F6B9C" w:rsidRPr="007F6B9C" w:rsidRDefault="007F6B9C" w:rsidP="007F6B9C">
      <w:pPr>
        <w:pStyle w:val="ConsPlusNormal"/>
        <w:ind w:firstLine="567"/>
        <w:jc w:val="both"/>
        <w:rPr>
          <w:sz w:val="24"/>
          <w:szCs w:val="24"/>
        </w:rPr>
      </w:pPr>
      <w:r w:rsidRPr="007F6B9C">
        <w:rPr>
          <w:sz w:val="24"/>
          <w:szCs w:val="24"/>
        </w:rPr>
        <w:t>7) информация о технических условиях подключения (технологического присоединения) объектов капитального строительства к сетям инженерно-технического обеспечения (далее - технические условия);</w:t>
      </w:r>
    </w:p>
    <w:p w:rsidR="007F6B9C" w:rsidRPr="007F6B9C" w:rsidRDefault="007F6B9C" w:rsidP="007F6B9C">
      <w:pPr>
        <w:pStyle w:val="ConsPlusNormal"/>
        <w:ind w:firstLine="567"/>
        <w:jc w:val="both"/>
        <w:rPr>
          <w:sz w:val="24"/>
          <w:szCs w:val="24"/>
        </w:rPr>
      </w:pPr>
      <w:r w:rsidRPr="007F6B9C">
        <w:rPr>
          <w:sz w:val="24"/>
          <w:szCs w:val="24"/>
        </w:rPr>
        <w:t>8) границы зоны планируемого размещения объектов капитального строительства для государственных или муниципальных нужд.</w:t>
      </w:r>
    </w:p>
    <w:p w:rsidR="007F6B9C" w:rsidRPr="007F6B9C" w:rsidRDefault="007F6B9C" w:rsidP="007F6B9C">
      <w:pPr>
        <w:pStyle w:val="ConsPlusNormal"/>
        <w:ind w:firstLine="567"/>
        <w:jc w:val="both"/>
        <w:rPr>
          <w:sz w:val="24"/>
          <w:szCs w:val="24"/>
        </w:rPr>
      </w:pPr>
      <w:r w:rsidRPr="007F6B9C">
        <w:rPr>
          <w:sz w:val="24"/>
          <w:szCs w:val="24"/>
        </w:rPr>
        <w:t>В состав градостроительного плана земельного участка может включаться информация о возможности или невозможности его разделения на несколько земельных участков.</w:t>
      </w:r>
    </w:p>
    <w:p w:rsidR="007F6B9C" w:rsidRPr="007F6B9C" w:rsidRDefault="007F6B9C" w:rsidP="007F6B9C">
      <w:pPr>
        <w:pStyle w:val="ConsPlusNormal"/>
        <w:ind w:firstLine="567"/>
        <w:jc w:val="both"/>
        <w:rPr>
          <w:sz w:val="24"/>
          <w:szCs w:val="24"/>
        </w:rPr>
      </w:pPr>
      <w:r w:rsidRPr="007F6B9C">
        <w:rPr>
          <w:sz w:val="24"/>
          <w:szCs w:val="24"/>
        </w:rPr>
        <w:t>Форма градостроительного плана земельного участка устанавливается уполномоченным Правительством Российской Федерации федеральным органом исполнительной власти.</w:t>
      </w:r>
    </w:p>
    <w:p w:rsidR="007F6B9C" w:rsidRPr="007F6B9C" w:rsidRDefault="007F6B9C" w:rsidP="007F6B9C">
      <w:pPr>
        <w:ind w:firstLine="567"/>
        <w:jc w:val="both"/>
        <w:rPr>
          <w:rFonts w:ascii="Arial" w:hAnsi="Arial" w:cs="Arial"/>
        </w:rPr>
      </w:pPr>
      <w:r w:rsidRPr="007F6B9C">
        <w:rPr>
          <w:rFonts w:ascii="Arial" w:hAnsi="Arial" w:cs="Arial"/>
        </w:rPr>
        <w:t>Требования, содержащиеся в градостроительном плане земельного участка, являются обязательными при разработке проектной документации для строительс</w:t>
      </w:r>
      <w:r w:rsidRPr="007F6B9C">
        <w:rPr>
          <w:rFonts w:ascii="Arial" w:hAnsi="Arial" w:cs="Arial"/>
        </w:rPr>
        <w:t>т</w:t>
      </w:r>
      <w:r w:rsidRPr="007F6B9C">
        <w:rPr>
          <w:rFonts w:ascii="Arial" w:hAnsi="Arial" w:cs="Arial"/>
        </w:rPr>
        <w:t>ва.</w:t>
      </w:r>
    </w:p>
    <w:p w:rsidR="007F6B9C" w:rsidRPr="007F6B9C" w:rsidRDefault="007F6B9C" w:rsidP="007F6B9C">
      <w:pPr>
        <w:pStyle w:val="ConsPlusNormal"/>
        <w:ind w:firstLine="567"/>
        <w:jc w:val="both"/>
        <w:rPr>
          <w:sz w:val="24"/>
          <w:szCs w:val="24"/>
        </w:rPr>
      </w:pPr>
      <w:r w:rsidRPr="007F6B9C">
        <w:rPr>
          <w:sz w:val="24"/>
          <w:szCs w:val="24"/>
        </w:rPr>
        <w:t>Административный регламент разработан в целях повышения качества предоставления муниципальной услуги, установления единых требований к процедуре рассмотрения, перечню документов и согласований, доступности результатов предоставления данной услуги (далее — муниципальная услуга)</w:t>
      </w:r>
      <w:proofErr w:type="gramStart"/>
      <w:r w:rsidRPr="007F6B9C">
        <w:rPr>
          <w:sz w:val="24"/>
          <w:szCs w:val="24"/>
        </w:rPr>
        <w:t>.»</w:t>
      </w:r>
      <w:proofErr w:type="gramEnd"/>
    </w:p>
    <w:p w:rsidR="007F6B9C" w:rsidRPr="007F6B9C" w:rsidRDefault="007F6B9C" w:rsidP="007F6B9C">
      <w:pPr>
        <w:pStyle w:val="a7"/>
        <w:spacing w:before="0" w:beforeAutospacing="0" w:after="0"/>
        <w:ind w:firstLine="567"/>
        <w:jc w:val="both"/>
        <w:rPr>
          <w:rFonts w:ascii="Arial" w:hAnsi="Arial" w:cs="Arial"/>
        </w:rPr>
      </w:pPr>
      <w:r w:rsidRPr="007F6B9C">
        <w:rPr>
          <w:rFonts w:ascii="Arial" w:hAnsi="Arial" w:cs="Arial"/>
        </w:rPr>
        <w:t xml:space="preserve">2) пункт 2.8 «Исчерпывающий перечень оснований для </w:t>
      </w:r>
      <w:proofErr w:type="gramStart"/>
      <w:r w:rsidRPr="007F6B9C">
        <w:rPr>
          <w:rFonts w:ascii="Arial" w:hAnsi="Arial" w:cs="Arial"/>
        </w:rPr>
        <w:t>приостановлении</w:t>
      </w:r>
      <w:proofErr w:type="gramEnd"/>
      <w:r w:rsidRPr="007F6B9C">
        <w:rPr>
          <w:rFonts w:ascii="Arial" w:hAnsi="Arial" w:cs="Arial"/>
        </w:rPr>
        <w:t xml:space="preserve"> или отказа в предоставлении муниципальной услуги»  раздела </w:t>
      </w:r>
      <w:r w:rsidRPr="007F6B9C">
        <w:rPr>
          <w:rFonts w:ascii="Arial" w:hAnsi="Arial" w:cs="Arial"/>
          <w:lang w:val="en-US"/>
        </w:rPr>
        <w:t>II</w:t>
      </w:r>
      <w:r w:rsidRPr="007F6B9C">
        <w:rPr>
          <w:rFonts w:ascii="Arial" w:hAnsi="Arial" w:cs="Arial"/>
        </w:rPr>
        <w:t xml:space="preserve"> «Стандарт предоста</w:t>
      </w:r>
      <w:r w:rsidRPr="007F6B9C">
        <w:rPr>
          <w:rFonts w:ascii="Arial" w:hAnsi="Arial" w:cs="Arial"/>
        </w:rPr>
        <w:t>в</w:t>
      </w:r>
      <w:r w:rsidRPr="007F6B9C">
        <w:rPr>
          <w:rFonts w:ascii="Arial" w:hAnsi="Arial" w:cs="Arial"/>
        </w:rPr>
        <w:t xml:space="preserve">ления муниципальной услуги» изложить в следующей редакции: </w:t>
      </w:r>
    </w:p>
    <w:p w:rsidR="007F6B9C" w:rsidRPr="007F6B9C" w:rsidRDefault="007F6B9C" w:rsidP="007F6B9C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FF0000"/>
        </w:rPr>
      </w:pPr>
      <w:r w:rsidRPr="007F6B9C">
        <w:rPr>
          <w:rFonts w:ascii="Arial" w:hAnsi="Arial" w:cs="Arial"/>
        </w:rPr>
        <w:t>2.8.1. Основания для приостановления предоставления муниципальной услуги  законодательством Российской Федерации не предусмотрены;</w:t>
      </w:r>
    </w:p>
    <w:p w:rsidR="007F6B9C" w:rsidRPr="007F6B9C" w:rsidRDefault="007F6B9C" w:rsidP="007F6B9C">
      <w:pPr>
        <w:ind w:firstLine="567"/>
        <w:jc w:val="both"/>
        <w:rPr>
          <w:rFonts w:ascii="Arial" w:hAnsi="Arial" w:cs="Arial"/>
        </w:rPr>
      </w:pPr>
      <w:r w:rsidRPr="007F6B9C">
        <w:rPr>
          <w:rFonts w:ascii="Arial" w:hAnsi="Arial" w:cs="Arial"/>
        </w:rPr>
        <w:t>2.8.2. В предоставлении муниципальной услуги отказывается по следующим основаниям:</w:t>
      </w:r>
    </w:p>
    <w:p w:rsidR="007F6B9C" w:rsidRPr="007F6B9C" w:rsidRDefault="007F6B9C" w:rsidP="007F6B9C">
      <w:pPr>
        <w:widowControl w:val="0"/>
        <w:autoSpaceDE w:val="0"/>
        <w:autoSpaceDN w:val="0"/>
        <w:adjustRightInd w:val="0"/>
        <w:ind w:firstLine="567"/>
        <w:jc w:val="both"/>
        <w:rPr>
          <w:rFonts w:ascii="Arial" w:eastAsia="Calibri" w:hAnsi="Arial" w:cs="Arial"/>
          <w:lang w:eastAsia="en-US"/>
        </w:rPr>
      </w:pPr>
      <w:r w:rsidRPr="007F6B9C">
        <w:rPr>
          <w:rFonts w:ascii="Arial" w:hAnsi="Arial" w:cs="Arial"/>
        </w:rPr>
        <w:t>- несоответствие хотя бы одного из документов по форме или содержанию тр</w:t>
      </w:r>
      <w:r w:rsidRPr="007F6B9C">
        <w:rPr>
          <w:rFonts w:ascii="Arial" w:hAnsi="Arial" w:cs="Arial"/>
        </w:rPr>
        <w:t>е</w:t>
      </w:r>
      <w:r w:rsidRPr="007F6B9C">
        <w:rPr>
          <w:rFonts w:ascii="Arial" w:hAnsi="Arial" w:cs="Arial"/>
        </w:rPr>
        <w:t>бованиям действующего законодательства,</w:t>
      </w:r>
      <w:r w:rsidRPr="007F6B9C">
        <w:rPr>
          <w:rFonts w:ascii="Arial" w:eastAsia="Calibri" w:hAnsi="Arial" w:cs="Arial"/>
          <w:lang w:eastAsia="en-US"/>
        </w:rPr>
        <w:t xml:space="preserve"> регулирующих предоставление муниц</w:t>
      </w:r>
      <w:r w:rsidRPr="007F6B9C">
        <w:rPr>
          <w:rFonts w:ascii="Arial" w:eastAsia="Calibri" w:hAnsi="Arial" w:cs="Arial"/>
          <w:lang w:eastAsia="en-US"/>
        </w:rPr>
        <w:t>и</w:t>
      </w:r>
      <w:r w:rsidRPr="007F6B9C">
        <w:rPr>
          <w:rFonts w:ascii="Arial" w:eastAsia="Calibri" w:hAnsi="Arial" w:cs="Arial"/>
          <w:lang w:eastAsia="en-US"/>
        </w:rPr>
        <w:lastRenderedPageBreak/>
        <w:t>пальной услуги</w:t>
      </w:r>
      <w:r w:rsidRPr="007F6B9C">
        <w:rPr>
          <w:rFonts w:ascii="Arial" w:hAnsi="Arial" w:cs="Arial"/>
        </w:rPr>
        <w:t>, а также содержание в документах неоговоренных приписок и и</w:t>
      </w:r>
      <w:r w:rsidRPr="007F6B9C">
        <w:rPr>
          <w:rFonts w:ascii="Arial" w:hAnsi="Arial" w:cs="Arial"/>
        </w:rPr>
        <w:t>с</w:t>
      </w:r>
      <w:r w:rsidRPr="007F6B9C">
        <w:rPr>
          <w:rFonts w:ascii="Arial" w:hAnsi="Arial" w:cs="Arial"/>
        </w:rPr>
        <w:t>правлений.</w:t>
      </w:r>
    </w:p>
    <w:p w:rsidR="007F6B9C" w:rsidRPr="007F6B9C" w:rsidRDefault="007F6B9C" w:rsidP="007F6B9C">
      <w:pPr>
        <w:widowControl w:val="0"/>
        <w:autoSpaceDE w:val="0"/>
        <w:autoSpaceDN w:val="0"/>
        <w:adjustRightInd w:val="0"/>
        <w:ind w:firstLine="567"/>
        <w:jc w:val="both"/>
        <w:rPr>
          <w:rFonts w:ascii="Arial" w:eastAsia="Calibri" w:hAnsi="Arial" w:cs="Arial"/>
          <w:lang w:eastAsia="en-US"/>
        </w:rPr>
      </w:pPr>
      <w:r w:rsidRPr="007F6B9C">
        <w:rPr>
          <w:rFonts w:ascii="Arial" w:hAnsi="Arial" w:cs="Arial"/>
        </w:rPr>
        <w:t>- отсутствие документов (сведений), указанных в подпункте 2.6.1. пункта 2.6. настоящего административного регламента;</w:t>
      </w:r>
    </w:p>
    <w:p w:rsidR="007F6B9C" w:rsidRPr="007F6B9C" w:rsidRDefault="007F6B9C" w:rsidP="007F6B9C">
      <w:pPr>
        <w:widowControl w:val="0"/>
        <w:ind w:firstLine="567"/>
        <w:rPr>
          <w:rFonts w:ascii="Arial" w:hAnsi="Arial" w:cs="Arial"/>
        </w:rPr>
      </w:pPr>
      <w:r w:rsidRPr="007F6B9C">
        <w:rPr>
          <w:rFonts w:ascii="Arial" w:hAnsi="Arial" w:cs="Arial"/>
        </w:rPr>
        <w:t>- отсутствие сведений о межевании земельного участка и   установлении его в твердых координатных точках.</w:t>
      </w:r>
    </w:p>
    <w:p w:rsidR="007F6B9C" w:rsidRPr="007F6B9C" w:rsidRDefault="007F6B9C" w:rsidP="007F6B9C">
      <w:pPr>
        <w:widowControl w:val="0"/>
        <w:ind w:firstLine="567"/>
        <w:rPr>
          <w:rFonts w:ascii="Arial" w:hAnsi="Arial" w:cs="Arial"/>
        </w:rPr>
      </w:pPr>
      <w:r w:rsidRPr="007F6B9C">
        <w:rPr>
          <w:rFonts w:ascii="Arial" w:hAnsi="Arial" w:cs="Arial"/>
        </w:rPr>
        <w:t>- обращение (в письменном виде) заявителя с просьбой о    прекращении пр</w:t>
      </w:r>
      <w:r w:rsidRPr="007F6B9C">
        <w:rPr>
          <w:rFonts w:ascii="Arial" w:hAnsi="Arial" w:cs="Arial"/>
        </w:rPr>
        <w:t>е</w:t>
      </w:r>
      <w:r w:rsidRPr="007F6B9C">
        <w:rPr>
          <w:rFonts w:ascii="Arial" w:hAnsi="Arial" w:cs="Arial"/>
        </w:rPr>
        <w:t>доставления муниципальной услуги.</w:t>
      </w:r>
    </w:p>
    <w:p w:rsidR="007F6B9C" w:rsidRPr="007F6B9C" w:rsidRDefault="007F6B9C" w:rsidP="007F6B9C">
      <w:pPr>
        <w:ind w:firstLine="567"/>
        <w:jc w:val="both"/>
        <w:rPr>
          <w:rFonts w:ascii="Arial" w:hAnsi="Arial" w:cs="Arial"/>
        </w:rPr>
      </w:pPr>
      <w:r w:rsidRPr="007F6B9C">
        <w:rPr>
          <w:rFonts w:ascii="Arial" w:hAnsi="Arial" w:cs="Arial"/>
        </w:rPr>
        <w:t>2.8.3. Неполучение или несвоевременное получение документов, запрошенных в соответствии с подпунктами 2.6.6 пункта 2.6 настоящего административного ре</w:t>
      </w:r>
      <w:r w:rsidRPr="007F6B9C">
        <w:rPr>
          <w:rFonts w:ascii="Arial" w:hAnsi="Arial" w:cs="Arial"/>
        </w:rPr>
        <w:t>г</w:t>
      </w:r>
      <w:r w:rsidRPr="007F6B9C">
        <w:rPr>
          <w:rFonts w:ascii="Arial" w:hAnsi="Arial" w:cs="Arial"/>
        </w:rPr>
        <w:t>ламента, не может являться основанием для отказа выдаче градостроительного плана на земельный участок.</w:t>
      </w:r>
    </w:p>
    <w:p w:rsidR="007F6B9C" w:rsidRPr="007F6B9C" w:rsidRDefault="007F6B9C" w:rsidP="007F6B9C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 w:rsidRPr="007F6B9C">
        <w:rPr>
          <w:rFonts w:ascii="Arial" w:hAnsi="Arial" w:cs="Arial"/>
        </w:rPr>
        <w:t>Отказ в выдаче градостроительного плана на земельный участок может быть оспорен застройщиком в судебном порядке.</w:t>
      </w:r>
    </w:p>
    <w:p w:rsidR="007F6B9C" w:rsidRPr="007F6B9C" w:rsidRDefault="007F6B9C" w:rsidP="007F6B9C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 w:rsidRPr="007F6B9C">
        <w:rPr>
          <w:rFonts w:ascii="Arial" w:hAnsi="Arial" w:cs="Arial"/>
        </w:rPr>
        <w:t>Решение об отказе в предоставлении муниципальной услуги принимается гл</w:t>
      </w:r>
      <w:r w:rsidRPr="007F6B9C">
        <w:rPr>
          <w:rFonts w:ascii="Arial" w:hAnsi="Arial" w:cs="Arial"/>
        </w:rPr>
        <w:t>а</w:t>
      </w:r>
      <w:r w:rsidRPr="007F6B9C">
        <w:rPr>
          <w:rFonts w:ascii="Arial" w:hAnsi="Arial" w:cs="Arial"/>
        </w:rPr>
        <w:t xml:space="preserve">вой Новощербиновского сельского поселения </w:t>
      </w:r>
      <w:proofErr w:type="spellStart"/>
      <w:r w:rsidRPr="007F6B9C">
        <w:rPr>
          <w:rFonts w:ascii="Arial" w:hAnsi="Arial" w:cs="Arial"/>
        </w:rPr>
        <w:t>Щербиновского</w:t>
      </w:r>
      <w:proofErr w:type="spellEnd"/>
      <w:r w:rsidRPr="007F6B9C">
        <w:rPr>
          <w:rFonts w:ascii="Arial" w:hAnsi="Arial" w:cs="Arial"/>
        </w:rPr>
        <w:t xml:space="preserve"> района.</w:t>
      </w:r>
    </w:p>
    <w:p w:rsidR="007F6B9C" w:rsidRPr="007F6B9C" w:rsidRDefault="007F6B9C" w:rsidP="007F6B9C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 w:rsidRPr="007F6B9C">
        <w:rPr>
          <w:rFonts w:ascii="Arial" w:hAnsi="Arial" w:cs="Arial"/>
        </w:rPr>
        <w:t>При принятии такого решения в адрес заявителя специалистом финансового отдела в течение 8 календарных дней готовится соответствующее письмо в 2-х э</w:t>
      </w:r>
      <w:r w:rsidRPr="007F6B9C">
        <w:rPr>
          <w:rFonts w:ascii="Arial" w:hAnsi="Arial" w:cs="Arial"/>
        </w:rPr>
        <w:t>к</w:t>
      </w:r>
      <w:r w:rsidRPr="007F6B9C">
        <w:rPr>
          <w:rFonts w:ascii="Arial" w:hAnsi="Arial" w:cs="Arial"/>
        </w:rPr>
        <w:t>земплярах с указанием оснований для отказа в предоставлении муниципальной у</w:t>
      </w:r>
      <w:r w:rsidRPr="007F6B9C">
        <w:rPr>
          <w:rFonts w:ascii="Arial" w:hAnsi="Arial" w:cs="Arial"/>
        </w:rPr>
        <w:t>с</w:t>
      </w:r>
      <w:r w:rsidRPr="007F6B9C">
        <w:rPr>
          <w:rFonts w:ascii="Arial" w:hAnsi="Arial" w:cs="Arial"/>
        </w:rPr>
        <w:t>луги, 1 экземпляр выдается заявителю, 1 экземпляр хранится в архиве администр</w:t>
      </w:r>
      <w:r w:rsidRPr="007F6B9C">
        <w:rPr>
          <w:rFonts w:ascii="Arial" w:hAnsi="Arial" w:cs="Arial"/>
        </w:rPr>
        <w:t>а</w:t>
      </w:r>
      <w:r w:rsidRPr="007F6B9C">
        <w:rPr>
          <w:rFonts w:ascii="Arial" w:hAnsi="Arial" w:cs="Arial"/>
        </w:rPr>
        <w:t xml:space="preserve">ции Новощербиновского сельского поселения </w:t>
      </w:r>
      <w:proofErr w:type="spellStart"/>
      <w:r w:rsidRPr="007F6B9C">
        <w:rPr>
          <w:rFonts w:ascii="Arial" w:hAnsi="Arial" w:cs="Arial"/>
        </w:rPr>
        <w:t>Щербиновского</w:t>
      </w:r>
      <w:proofErr w:type="spellEnd"/>
      <w:r w:rsidRPr="007F6B9C">
        <w:rPr>
          <w:rFonts w:ascii="Arial" w:hAnsi="Arial" w:cs="Arial"/>
        </w:rPr>
        <w:t xml:space="preserve"> района».</w:t>
      </w:r>
    </w:p>
    <w:p w:rsidR="007F6B9C" w:rsidRPr="007F6B9C" w:rsidRDefault="007F6B9C" w:rsidP="007F6B9C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 w:rsidRPr="007F6B9C">
        <w:rPr>
          <w:rFonts w:ascii="Arial" w:hAnsi="Arial" w:cs="Arial"/>
        </w:rPr>
        <w:t xml:space="preserve">3) пункт 3.4. «Регистрация и выдача подготовленного результата» раздела </w:t>
      </w:r>
      <w:r w:rsidRPr="007F6B9C">
        <w:rPr>
          <w:rFonts w:ascii="Arial" w:hAnsi="Arial" w:cs="Arial"/>
          <w:lang w:val="en-US"/>
        </w:rPr>
        <w:t>III</w:t>
      </w:r>
      <w:r w:rsidRPr="007F6B9C">
        <w:rPr>
          <w:rFonts w:ascii="Arial" w:hAnsi="Arial" w:cs="Arial"/>
        </w:rPr>
        <w:t xml:space="preserve"> «Состав, последовательность и сроки выполнения административных процедур (действий), требования к порядку их выполнения, в том числе особенности выполн</w:t>
      </w:r>
      <w:r w:rsidRPr="007F6B9C">
        <w:rPr>
          <w:rFonts w:ascii="Arial" w:hAnsi="Arial" w:cs="Arial"/>
        </w:rPr>
        <w:t>е</w:t>
      </w:r>
      <w:r w:rsidRPr="007F6B9C">
        <w:rPr>
          <w:rFonts w:ascii="Arial" w:hAnsi="Arial" w:cs="Arial"/>
        </w:rPr>
        <w:t>ния административных процедур (действий) в электронной форме» дополнить сл</w:t>
      </w:r>
      <w:r w:rsidRPr="007F6B9C">
        <w:rPr>
          <w:rFonts w:ascii="Arial" w:hAnsi="Arial" w:cs="Arial"/>
        </w:rPr>
        <w:t>о</w:t>
      </w:r>
      <w:r w:rsidRPr="007F6B9C">
        <w:rPr>
          <w:rFonts w:ascii="Arial" w:hAnsi="Arial" w:cs="Arial"/>
        </w:rPr>
        <w:t xml:space="preserve">вами: </w:t>
      </w:r>
    </w:p>
    <w:p w:rsidR="007F6B9C" w:rsidRPr="007F6B9C" w:rsidRDefault="007F6B9C" w:rsidP="007F6B9C">
      <w:pPr>
        <w:pStyle w:val="ConsPlusNormal"/>
        <w:ind w:firstLine="567"/>
        <w:jc w:val="both"/>
        <w:rPr>
          <w:sz w:val="24"/>
          <w:szCs w:val="24"/>
        </w:rPr>
      </w:pPr>
      <w:r w:rsidRPr="007F6B9C">
        <w:rPr>
          <w:sz w:val="24"/>
          <w:szCs w:val="24"/>
        </w:rPr>
        <w:t xml:space="preserve">«3.4.4. Специалист финансового отдела в течение семи дней со дня принятия, утверждения, выдачи градостроительного плана земельного участка направляет копию данного документа в администрацию муниципального образования </w:t>
      </w:r>
      <w:proofErr w:type="spellStart"/>
      <w:r w:rsidRPr="007F6B9C">
        <w:rPr>
          <w:sz w:val="24"/>
          <w:szCs w:val="24"/>
        </w:rPr>
        <w:t>Щербиновский</w:t>
      </w:r>
      <w:proofErr w:type="spellEnd"/>
      <w:r w:rsidRPr="007F6B9C">
        <w:rPr>
          <w:sz w:val="24"/>
          <w:szCs w:val="24"/>
        </w:rPr>
        <w:t xml:space="preserve"> район, для размещения в информационных системах обеспечения градостроительной деятельности».</w:t>
      </w:r>
    </w:p>
    <w:p w:rsidR="007F6B9C" w:rsidRPr="007F6B9C" w:rsidRDefault="007F6B9C" w:rsidP="007F6B9C">
      <w:pPr>
        <w:ind w:firstLine="567"/>
        <w:jc w:val="both"/>
        <w:rPr>
          <w:rFonts w:ascii="Arial" w:hAnsi="Arial" w:cs="Arial"/>
        </w:rPr>
      </w:pPr>
      <w:r w:rsidRPr="007F6B9C">
        <w:rPr>
          <w:rFonts w:ascii="Arial" w:hAnsi="Arial" w:cs="Arial"/>
        </w:rPr>
        <w:t xml:space="preserve">2. Отделу по общим и правовым вопросам администрации Новощербиновского сельского поселения </w:t>
      </w:r>
      <w:proofErr w:type="spellStart"/>
      <w:r w:rsidRPr="007F6B9C">
        <w:rPr>
          <w:rFonts w:ascii="Arial" w:hAnsi="Arial" w:cs="Arial"/>
        </w:rPr>
        <w:t>Щербиновского</w:t>
      </w:r>
      <w:proofErr w:type="spellEnd"/>
      <w:r w:rsidRPr="007F6B9C">
        <w:rPr>
          <w:rFonts w:ascii="Arial" w:hAnsi="Arial" w:cs="Arial"/>
        </w:rPr>
        <w:t xml:space="preserve"> района </w:t>
      </w:r>
      <w:proofErr w:type="gramStart"/>
      <w:r w:rsidRPr="007F6B9C">
        <w:rPr>
          <w:rFonts w:ascii="Arial" w:hAnsi="Arial" w:cs="Arial"/>
        </w:rPr>
        <w:t>разместить</w:t>
      </w:r>
      <w:proofErr w:type="gramEnd"/>
      <w:r w:rsidRPr="007F6B9C">
        <w:rPr>
          <w:rFonts w:ascii="Arial" w:hAnsi="Arial" w:cs="Arial"/>
        </w:rPr>
        <w:t xml:space="preserve"> настоящее постановление на официальном сайте администрации Новощербиновского сельского поселения </w:t>
      </w:r>
      <w:proofErr w:type="spellStart"/>
      <w:r w:rsidRPr="007F6B9C">
        <w:rPr>
          <w:rFonts w:ascii="Arial" w:hAnsi="Arial" w:cs="Arial"/>
        </w:rPr>
        <w:t>Щербиновского</w:t>
      </w:r>
      <w:proofErr w:type="spellEnd"/>
      <w:r w:rsidRPr="007F6B9C">
        <w:rPr>
          <w:rFonts w:ascii="Arial" w:hAnsi="Arial" w:cs="Arial"/>
        </w:rPr>
        <w:t xml:space="preserve"> района.</w:t>
      </w:r>
    </w:p>
    <w:p w:rsidR="007F6B9C" w:rsidRPr="007F6B9C" w:rsidRDefault="007F6B9C" w:rsidP="007F6B9C">
      <w:pPr>
        <w:ind w:firstLine="567"/>
        <w:jc w:val="both"/>
        <w:rPr>
          <w:rFonts w:ascii="Arial" w:hAnsi="Arial" w:cs="Arial"/>
        </w:rPr>
      </w:pPr>
      <w:r w:rsidRPr="007F6B9C">
        <w:rPr>
          <w:rFonts w:ascii="Arial" w:hAnsi="Arial" w:cs="Arial"/>
        </w:rPr>
        <w:t>3. Опубликовать настоящее постановление в периодическом печатном издании «Информационный бюллетень администрации Новощербиновского сельского пос</w:t>
      </w:r>
      <w:r w:rsidRPr="007F6B9C">
        <w:rPr>
          <w:rFonts w:ascii="Arial" w:hAnsi="Arial" w:cs="Arial"/>
        </w:rPr>
        <w:t>е</w:t>
      </w:r>
      <w:r w:rsidRPr="007F6B9C">
        <w:rPr>
          <w:rFonts w:ascii="Arial" w:hAnsi="Arial" w:cs="Arial"/>
        </w:rPr>
        <w:t xml:space="preserve">ления </w:t>
      </w:r>
      <w:proofErr w:type="spellStart"/>
      <w:r w:rsidRPr="007F6B9C">
        <w:rPr>
          <w:rFonts w:ascii="Arial" w:hAnsi="Arial" w:cs="Arial"/>
        </w:rPr>
        <w:t>Щербиновского</w:t>
      </w:r>
      <w:proofErr w:type="spellEnd"/>
      <w:r w:rsidRPr="007F6B9C">
        <w:rPr>
          <w:rFonts w:ascii="Arial" w:hAnsi="Arial" w:cs="Arial"/>
        </w:rPr>
        <w:t xml:space="preserve"> района».</w:t>
      </w:r>
    </w:p>
    <w:p w:rsidR="007F6B9C" w:rsidRPr="007F6B9C" w:rsidRDefault="007F6B9C" w:rsidP="007F6B9C">
      <w:pPr>
        <w:ind w:firstLine="567"/>
        <w:jc w:val="both"/>
        <w:rPr>
          <w:rFonts w:ascii="Arial" w:hAnsi="Arial" w:cs="Arial"/>
        </w:rPr>
      </w:pPr>
      <w:r w:rsidRPr="007F6B9C">
        <w:rPr>
          <w:rFonts w:ascii="Arial" w:hAnsi="Arial" w:cs="Arial"/>
        </w:rPr>
        <w:t xml:space="preserve">4. </w:t>
      </w:r>
      <w:proofErr w:type="gramStart"/>
      <w:r w:rsidRPr="007F6B9C">
        <w:rPr>
          <w:rFonts w:ascii="Arial" w:hAnsi="Arial" w:cs="Arial"/>
        </w:rPr>
        <w:t>Контроль за</w:t>
      </w:r>
      <w:proofErr w:type="gramEnd"/>
      <w:r w:rsidRPr="007F6B9C">
        <w:rPr>
          <w:rFonts w:ascii="Arial" w:hAnsi="Arial" w:cs="Arial"/>
        </w:rPr>
        <w:t xml:space="preserve"> выполнением настоящего постановления оставляю за собой.</w:t>
      </w:r>
    </w:p>
    <w:p w:rsidR="007F6B9C" w:rsidRPr="007F6B9C" w:rsidRDefault="007F6B9C" w:rsidP="007F6B9C">
      <w:pPr>
        <w:ind w:firstLine="567"/>
        <w:jc w:val="both"/>
        <w:rPr>
          <w:rFonts w:ascii="Arial" w:hAnsi="Arial" w:cs="Arial"/>
        </w:rPr>
      </w:pPr>
      <w:r w:rsidRPr="007F6B9C">
        <w:rPr>
          <w:rFonts w:ascii="Arial" w:hAnsi="Arial" w:cs="Arial"/>
        </w:rPr>
        <w:t>5. Настоящее постановление вступает в силу со дня его официального опубл</w:t>
      </w:r>
      <w:r w:rsidRPr="007F6B9C">
        <w:rPr>
          <w:rFonts w:ascii="Arial" w:hAnsi="Arial" w:cs="Arial"/>
        </w:rPr>
        <w:t>и</w:t>
      </w:r>
      <w:r w:rsidRPr="007F6B9C">
        <w:rPr>
          <w:rFonts w:ascii="Arial" w:hAnsi="Arial" w:cs="Arial"/>
        </w:rPr>
        <w:t>кования.</w:t>
      </w:r>
    </w:p>
    <w:p w:rsidR="007F6B9C" w:rsidRPr="007F6B9C" w:rsidRDefault="007F6B9C" w:rsidP="007F6B9C">
      <w:pPr>
        <w:pStyle w:val="a4"/>
        <w:ind w:firstLine="567"/>
        <w:jc w:val="both"/>
        <w:outlineLvl w:val="0"/>
        <w:rPr>
          <w:rFonts w:ascii="Arial" w:hAnsi="Arial" w:cs="Arial"/>
          <w:sz w:val="24"/>
          <w:szCs w:val="24"/>
        </w:rPr>
      </w:pPr>
    </w:p>
    <w:p w:rsidR="007F6B9C" w:rsidRPr="007F6B9C" w:rsidRDefault="007F6B9C" w:rsidP="007F6B9C">
      <w:pPr>
        <w:pStyle w:val="ConsPlusNormal"/>
        <w:ind w:firstLine="567"/>
        <w:jc w:val="both"/>
        <w:rPr>
          <w:sz w:val="24"/>
          <w:szCs w:val="24"/>
        </w:rPr>
      </w:pPr>
    </w:p>
    <w:p w:rsidR="007F6B9C" w:rsidRDefault="007F6B9C" w:rsidP="007F6B9C">
      <w:pPr>
        <w:pStyle w:val="ConsPlusNormal"/>
        <w:ind w:firstLine="567"/>
        <w:jc w:val="both"/>
        <w:rPr>
          <w:sz w:val="24"/>
          <w:szCs w:val="24"/>
        </w:rPr>
      </w:pPr>
    </w:p>
    <w:p w:rsidR="007F6B9C" w:rsidRPr="007F6B9C" w:rsidRDefault="007F6B9C" w:rsidP="007F6B9C">
      <w:pPr>
        <w:pStyle w:val="ConsPlusNormal"/>
        <w:ind w:firstLine="567"/>
        <w:jc w:val="both"/>
        <w:rPr>
          <w:sz w:val="24"/>
          <w:szCs w:val="24"/>
        </w:rPr>
      </w:pPr>
    </w:p>
    <w:p w:rsidR="007F6B9C" w:rsidRPr="007F6B9C" w:rsidRDefault="007F6B9C" w:rsidP="007F6B9C">
      <w:pPr>
        <w:pStyle w:val="a4"/>
        <w:ind w:firstLine="567"/>
        <w:jc w:val="both"/>
        <w:outlineLvl w:val="0"/>
        <w:rPr>
          <w:rFonts w:ascii="Arial" w:hAnsi="Arial" w:cs="Arial"/>
          <w:sz w:val="24"/>
          <w:szCs w:val="24"/>
        </w:rPr>
      </w:pPr>
      <w:proofErr w:type="gramStart"/>
      <w:r w:rsidRPr="007F6B9C">
        <w:rPr>
          <w:rFonts w:ascii="Arial" w:hAnsi="Arial" w:cs="Arial"/>
          <w:sz w:val="24"/>
          <w:szCs w:val="24"/>
        </w:rPr>
        <w:t>Исполняющий</w:t>
      </w:r>
      <w:proofErr w:type="gramEnd"/>
      <w:r w:rsidRPr="007F6B9C">
        <w:rPr>
          <w:rFonts w:ascii="Arial" w:hAnsi="Arial" w:cs="Arial"/>
          <w:sz w:val="24"/>
          <w:szCs w:val="24"/>
        </w:rPr>
        <w:t xml:space="preserve"> обязанности главы</w:t>
      </w:r>
    </w:p>
    <w:p w:rsidR="007F6B9C" w:rsidRPr="007F6B9C" w:rsidRDefault="007F6B9C" w:rsidP="007F6B9C">
      <w:pPr>
        <w:pStyle w:val="a4"/>
        <w:ind w:firstLine="567"/>
        <w:jc w:val="both"/>
        <w:rPr>
          <w:rFonts w:ascii="Arial" w:hAnsi="Arial" w:cs="Arial"/>
          <w:sz w:val="24"/>
          <w:szCs w:val="24"/>
        </w:rPr>
      </w:pPr>
      <w:r w:rsidRPr="007F6B9C">
        <w:rPr>
          <w:rFonts w:ascii="Arial" w:hAnsi="Arial" w:cs="Arial"/>
          <w:sz w:val="24"/>
          <w:szCs w:val="24"/>
        </w:rPr>
        <w:t xml:space="preserve">Новощербиновского сельского поселения </w:t>
      </w:r>
    </w:p>
    <w:p w:rsidR="007F6B9C" w:rsidRPr="007F6B9C" w:rsidRDefault="007F6B9C" w:rsidP="007F6B9C">
      <w:pPr>
        <w:pStyle w:val="a4"/>
        <w:ind w:left="567"/>
        <w:jc w:val="both"/>
        <w:rPr>
          <w:rFonts w:ascii="Arial" w:hAnsi="Arial" w:cs="Arial"/>
          <w:sz w:val="24"/>
          <w:szCs w:val="24"/>
        </w:rPr>
      </w:pPr>
      <w:proofErr w:type="spellStart"/>
      <w:r w:rsidRPr="007F6B9C">
        <w:rPr>
          <w:rFonts w:ascii="Arial" w:hAnsi="Arial" w:cs="Arial"/>
          <w:sz w:val="24"/>
          <w:szCs w:val="24"/>
        </w:rPr>
        <w:t>Щербиновского</w:t>
      </w:r>
      <w:proofErr w:type="spellEnd"/>
      <w:r w:rsidRPr="007F6B9C">
        <w:rPr>
          <w:rFonts w:ascii="Arial" w:hAnsi="Arial" w:cs="Arial"/>
          <w:sz w:val="24"/>
          <w:szCs w:val="24"/>
        </w:rPr>
        <w:t xml:space="preserve"> района</w:t>
      </w:r>
      <w:r w:rsidRPr="007F6B9C">
        <w:rPr>
          <w:rFonts w:ascii="Arial" w:hAnsi="Arial" w:cs="Arial"/>
          <w:sz w:val="24"/>
          <w:szCs w:val="24"/>
        </w:rPr>
        <w:tab/>
        <w:t xml:space="preserve">                                                                       </w:t>
      </w:r>
      <w:r>
        <w:rPr>
          <w:rFonts w:ascii="Arial" w:hAnsi="Arial" w:cs="Arial"/>
          <w:sz w:val="24"/>
          <w:szCs w:val="24"/>
        </w:rPr>
        <w:t xml:space="preserve">              </w:t>
      </w:r>
      <w:r w:rsidRPr="007F6B9C">
        <w:rPr>
          <w:rFonts w:ascii="Arial" w:hAnsi="Arial" w:cs="Arial"/>
          <w:sz w:val="24"/>
          <w:szCs w:val="24"/>
        </w:rPr>
        <w:t>С.С.Роменский</w:t>
      </w:r>
    </w:p>
    <w:p w:rsidR="007F6B9C" w:rsidRPr="007F6B9C" w:rsidRDefault="007F6B9C" w:rsidP="007F6B9C">
      <w:pPr>
        <w:ind w:firstLine="567"/>
        <w:rPr>
          <w:rFonts w:ascii="Arial" w:hAnsi="Arial" w:cs="Arial"/>
        </w:rPr>
      </w:pPr>
    </w:p>
    <w:p w:rsidR="007F6B9C" w:rsidRPr="007F6B9C" w:rsidRDefault="007F6B9C" w:rsidP="007F6B9C">
      <w:pPr>
        <w:ind w:firstLine="567"/>
        <w:rPr>
          <w:rFonts w:ascii="Arial" w:hAnsi="Arial" w:cs="Arial"/>
        </w:rPr>
      </w:pPr>
    </w:p>
    <w:p w:rsidR="00AA2E9E" w:rsidRPr="007F6B9C" w:rsidRDefault="00AA2E9E">
      <w:pPr>
        <w:ind w:firstLine="567"/>
        <w:rPr>
          <w:rFonts w:ascii="Arial" w:hAnsi="Arial" w:cs="Arial"/>
        </w:rPr>
      </w:pPr>
    </w:p>
    <w:sectPr w:rsidR="00AA2E9E" w:rsidRPr="007F6B9C" w:rsidSect="007F6B9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/>
  <w:rsids>
    <w:rsidRoot w:val="007F6B9C"/>
    <w:rsid w:val="00010AC2"/>
    <w:rsid w:val="000D75F3"/>
    <w:rsid w:val="002C141F"/>
    <w:rsid w:val="002D620A"/>
    <w:rsid w:val="002F6B43"/>
    <w:rsid w:val="00320F16"/>
    <w:rsid w:val="00374EDB"/>
    <w:rsid w:val="00451101"/>
    <w:rsid w:val="004E0404"/>
    <w:rsid w:val="004E321C"/>
    <w:rsid w:val="0056124F"/>
    <w:rsid w:val="005E04F9"/>
    <w:rsid w:val="006B7197"/>
    <w:rsid w:val="006C1F0C"/>
    <w:rsid w:val="006D2664"/>
    <w:rsid w:val="006E3F6D"/>
    <w:rsid w:val="00713672"/>
    <w:rsid w:val="007F6B9C"/>
    <w:rsid w:val="00853100"/>
    <w:rsid w:val="009F0A05"/>
    <w:rsid w:val="00A40EAE"/>
    <w:rsid w:val="00A97612"/>
    <w:rsid w:val="00AA2E9E"/>
    <w:rsid w:val="00BA7118"/>
    <w:rsid w:val="00BF15B7"/>
    <w:rsid w:val="00BF7816"/>
    <w:rsid w:val="00D06721"/>
    <w:rsid w:val="00D14C09"/>
    <w:rsid w:val="00D165B9"/>
    <w:rsid w:val="00E2206A"/>
    <w:rsid w:val="00F227B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6B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7F6B9C"/>
    <w:rPr>
      <w:color w:val="0000FF"/>
      <w:u w:val="single"/>
    </w:rPr>
  </w:style>
  <w:style w:type="paragraph" w:styleId="a4">
    <w:name w:val="Plain Text"/>
    <w:basedOn w:val="a"/>
    <w:link w:val="1"/>
    <w:semiHidden/>
    <w:unhideWhenUsed/>
    <w:rsid w:val="007F6B9C"/>
    <w:rPr>
      <w:rFonts w:ascii="Courier New" w:hAnsi="Courier New" w:cs="Courier New"/>
      <w:sz w:val="20"/>
      <w:szCs w:val="20"/>
    </w:rPr>
  </w:style>
  <w:style w:type="character" w:customStyle="1" w:styleId="a5">
    <w:name w:val="Текст Знак"/>
    <w:basedOn w:val="a0"/>
    <w:link w:val="a4"/>
    <w:uiPriority w:val="99"/>
    <w:semiHidden/>
    <w:rsid w:val="007F6B9C"/>
    <w:rPr>
      <w:rFonts w:ascii="Consolas" w:eastAsia="Times New Roman" w:hAnsi="Consolas" w:cs="Consolas"/>
      <w:sz w:val="21"/>
      <w:szCs w:val="21"/>
      <w:lang w:eastAsia="ru-RU"/>
    </w:rPr>
  </w:style>
  <w:style w:type="character" w:customStyle="1" w:styleId="1">
    <w:name w:val="Текст Знак1"/>
    <w:basedOn w:val="a0"/>
    <w:link w:val="a4"/>
    <w:semiHidden/>
    <w:locked/>
    <w:rsid w:val="007F6B9C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6">
    <w:name w:val="Содержимое таблицы"/>
    <w:basedOn w:val="a"/>
    <w:rsid w:val="007F6B9C"/>
    <w:pPr>
      <w:suppressLineNumbers/>
      <w:suppressAutoHyphens/>
    </w:pPr>
    <w:rPr>
      <w:lang w:eastAsia="ar-SA"/>
    </w:rPr>
  </w:style>
  <w:style w:type="paragraph" w:styleId="a7">
    <w:name w:val="Normal (Web)"/>
    <w:basedOn w:val="a"/>
    <w:rsid w:val="007F6B9C"/>
    <w:pPr>
      <w:spacing w:before="100" w:beforeAutospacing="1" w:after="119"/>
    </w:pPr>
  </w:style>
  <w:style w:type="paragraph" w:customStyle="1" w:styleId="ConsPlusNormal">
    <w:name w:val="ConsPlusNormal"/>
    <w:rsid w:val="007F6B9C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1263</Words>
  <Characters>7205</Characters>
  <Application>Microsoft Office Word</Application>
  <DocSecurity>0</DocSecurity>
  <Lines>60</Lines>
  <Paragraphs>16</Paragraphs>
  <ScaleCrop>false</ScaleCrop>
  <Company>Reanimator Extreme Edition</Company>
  <LinksUpToDate>false</LinksUpToDate>
  <CharactersWithSpaces>8452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10</dc:creator>
  <cp:lastModifiedBy>10</cp:lastModifiedBy>
  <cp:revision>1</cp:revision>
  <dcterms:created xsi:type="dcterms:W3CDTF">2013-09-24T12:16:00Z</dcterms:created>
  <dcterms:modified xsi:type="dcterms:W3CDTF">2013-09-24T12:21:00Z</dcterms:modified>
</cp:coreProperties>
</file>